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PREGÃO ELETRÔNICO N.° 90004/2026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1"/>
        <w:jc w:val="center"/>
        <w:rPr>
          <w:rFonts w:ascii="Roboto" w:cs="Roboto" w:eastAsia="Roboto" w:hAnsi="Robot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487.0" w:type="dxa"/>
        <w:tblBorders>
          <w:top w:color="000001" w:space="0" w:sz="2" w:val="single"/>
          <w:left w:color="000001" w:space="0" w:sz="2" w:val="single"/>
          <w:bottom w:color="000001" w:space="0" w:sz="2" w:val="single"/>
          <w:right w:color="000001" w:space="0" w:sz="2" w:val="single"/>
          <w:insideH w:color="000001" w:space="0" w:sz="2" w:val="single"/>
          <w:insideV w:color="000001" w:space="0" w:sz="2" w:val="single"/>
        </w:tblBorders>
        <w:tblLayout w:type="fixed"/>
        <w:tblLook w:val="0000"/>
      </w:tblPr>
      <w:tblGrid>
        <w:gridCol w:w="1395"/>
        <w:gridCol w:w="3870"/>
        <w:gridCol w:w="1035"/>
        <w:gridCol w:w="1725"/>
        <w:gridCol w:w="1695"/>
        <w:tblGridChange w:id="0">
          <w:tblGrid>
            <w:gridCol w:w="1395"/>
            <w:gridCol w:w="3870"/>
            <w:gridCol w:w="1035"/>
            <w:gridCol w:w="1725"/>
            <w:gridCol w:w="1695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i w:val="1"/>
                <w:iCs w:val="1"/>
                <w:color w:val="000000"/>
                <w:sz w:val="16"/>
                <w:szCs w:val="16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Item do TR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ind w:lef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left w:color="000001" w:space="0" w:sz="4" w:val="single"/>
              <w:bottom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 do Grupo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Nº 900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shd w:fill="d9d9d9" w:val="clear"/>
          <w:rtl w:val="0"/>
        </w:rPr>
        <w:t xml:space="preserve">04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shd w:fill="d9d9d9" w:val="clear"/>
          <w:rtl w:val="0"/>
        </w:rPr>
        <w:t xml:space="preserve">26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</w:t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6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widowControl w:val="1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644525" cy="647700"/>
          <wp:effectExtent b="0" l="0" r="0" t="0"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widowControl w:val="1"/>
      <w:numPr>
        <w:ilvl w:val="1"/>
        <w:numId w:val="4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8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9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"/>
      <w:lvlJc w:val="left"/>
      <w:pPr>
        <w:ind w:left="720" w:hanging="360"/>
      </w:pPr>
      <w:rPr/>
    </w:lvl>
    <w:lvl w:ilvl="1">
      <w:start w:val="1"/>
      <w:numFmt w:val="bullet"/>
      <w:lvlText w:val=""/>
      <w:lvlJc w:val="left"/>
      <w:pPr>
        <w:ind w:left="1080" w:hanging="360"/>
      </w:pPr>
      <w:rPr/>
    </w:lvl>
    <w:lvl w:ilvl="2">
      <w:start w:val="1"/>
      <w:numFmt w:val="bullet"/>
      <w:lvlText w:val=""/>
      <w:lvlJc w:val="left"/>
      <w:pPr>
        <w:ind w:left="1440" w:hanging="360"/>
      </w:pPr>
      <w:rPr/>
    </w:lvl>
    <w:lvl w:ilvl="3">
      <w:start w:val="1"/>
      <w:numFmt w:val="bullet"/>
      <w:lvlText w:val=""/>
      <w:lvlJc w:val="left"/>
      <w:pPr>
        <w:ind w:left="1800" w:hanging="360"/>
      </w:pPr>
      <w:rPr/>
    </w:lvl>
    <w:lvl w:ilvl="4">
      <w:start w:val="1"/>
      <w:numFmt w:val="bullet"/>
      <w:lvlText w:val=""/>
      <w:lvlJc w:val="left"/>
      <w:pPr>
        <w:ind w:left="2160" w:hanging="360"/>
      </w:pPr>
      <w:rPr/>
    </w:lvl>
    <w:lvl w:ilvl="5">
      <w:start w:val="1"/>
      <w:numFmt w:val="bullet"/>
      <w:lvlText w:val=""/>
      <w:lvlJc w:val="left"/>
      <w:pPr>
        <w:ind w:left="2520" w:hanging="360"/>
      </w:pPr>
      <w:rPr/>
    </w:lvl>
    <w:lvl w:ilvl="6">
      <w:start w:val="1"/>
      <w:numFmt w:val="bullet"/>
      <w:lvlText w:val=""/>
      <w:lvlJc w:val="left"/>
      <w:pPr>
        <w:ind w:left="2880" w:hanging="360"/>
      </w:pPr>
      <w:rPr/>
    </w:lvl>
    <w:lvl w:ilvl="7">
      <w:start w:val="1"/>
      <w:numFmt w:val="bullet"/>
      <w:lvlText w:val=""/>
      <w:lvlJc w:val="left"/>
      <w:pPr>
        <w:ind w:left="3240" w:hanging="360"/>
      </w:pPr>
      <w:rPr/>
    </w:lvl>
    <w:lvl w:ilvl="8">
      <w:start w:val="1"/>
      <w:numFmt w:val="bullet"/>
      <w:lvlText w:val=""/>
      <w:lvlJc w:val="left"/>
      <w:pPr>
        <w:ind w:left="3600" w:hanging="360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4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bCs w:val="1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IoPUzp2pXnwZq0mTWI2uKgdnOw==">CgMxLjAyCGguZ2pkZ3hzOAByITFza21KZFI4Xzd2cWpiMzJOdmgyMW90S2hJSGNjRXVGVg==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